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01" w:rsidRDefault="001A6B45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Баннер-ссылка «</w:t>
      </w:r>
      <w:hyperlink r:id="rId4" w:history="1">
        <w:r>
          <w:rPr>
            <w:rStyle w:val="a3"/>
            <w:rFonts w:ascii="Tahoma" w:hAnsi="Tahoma" w:cs="Tahoma"/>
            <w:sz w:val="20"/>
            <w:szCs w:val="20"/>
            <w:shd w:val="clear" w:color="auto" w:fill="FFF0AD"/>
          </w:rPr>
          <w:t>Сообщить о противоправном контенте</w:t>
        </w:r>
      </w:hyperlink>
      <w:r>
        <w:t>» (</w:t>
      </w:r>
      <w:hyperlink r:id="rId5" w:history="1">
        <w:r w:rsidRPr="003F4665">
          <w:rPr>
            <w:rStyle w:val="a3"/>
          </w:rPr>
          <w:t>https://www.edu.yar.ru/safety/hot_line.html</w:t>
        </w:r>
      </w:hyperlink>
      <w:r>
        <w:t xml:space="preserve">) 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, ведущий на страницу с информацией об алгоритме действий в случае выявления в сети «Интернет» материалов с признаками запрещенной информации и адресами сайтов, на которые можно отправить сообщение.</w:t>
      </w:r>
    </w:p>
    <w:sectPr w:rsidR="00F01401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1A"/>
    <w:rsid w:val="001A6B45"/>
    <w:rsid w:val="009E2E1C"/>
    <w:rsid w:val="00F01401"/>
    <w:rsid w:val="00F9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CD622"/>
  <w15:chartTrackingRefBased/>
  <w15:docId w15:val="{B1FA96AA-D5EB-4FEE-B17E-D2C3C4BC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.yar.ru/safety/hot_line.html" TargetMode="External"/><Relationship Id="rId4" Type="http://schemas.openxmlformats.org/officeDocument/2006/relationships/hyperlink" Target="https://www.edu.yar.ru/safety/hot_li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2020-01-15T06:53:00Z</dcterms:created>
  <dcterms:modified xsi:type="dcterms:W3CDTF">2020-01-15T06:54:00Z</dcterms:modified>
</cp:coreProperties>
</file>