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D5" w:rsidRPr="00515664" w:rsidRDefault="00706E3F" w:rsidP="001C31D5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  <w:lang w:eastAsia="ru-RU"/>
        </w:rPr>
      </w:pPr>
      <w:r w:rsidRPr="002D2E08">
        <w:rPr>
          <w:rFonts w:eastAsia="Times New Roman" w:cs="Times New Roman"/>
          <w:szCs w:val="28"/>
          <w:lang w:eastAsia="ru-RU"/>
        </w:rPr>
        <w:br/>
      </w:r>
      <w:r w:rsidRPr="002D2E08">
        <w:rPr>
          <w:rFonts w:eastAsia="Times New Roman" w:cs="Times New Roman"/>
          <w:szCs w:val="28"/>
          <w:lang w:eastAsia="ru-RU"/>
        </w:rPr>
        <w:br/>
      </w:r>
      <w:r w:rsidR="001C31D5" w:rsidRPr="00515664">
        <w:rPr>
          <w:rFonts w:ascii="yandex-sans" w:eastAsia="Times New Roman" w:hAnsi="yandex-sans" w:cs="Times New Roman"/>
          <w:b/>
          <w:color w:val="000000"/>
          <w:szCs w:val="28"/>
          <w:lang w:eastAsia="ru-RU"/>
        </w:rPr>
        <w:t>Правила поведения на воде в летний период для школьников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Скоро закончится учебный год, начнется лето. Море уже сейчас, с первыми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теплыми деньками, манит нас окунуться. Не каждый из нас умеет плавать. Но,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научившись плавать, мы сразу забываем об опасностях, грозящих нам в воде.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Каждый год в России тонут 15-20 тысяч человек. И большинство из них умели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плавать.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Основной специфической травмой в воде является утопление, при котором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происходит вынужденное прекращение доступа воздуха в дыхательные пути,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нарушается газообмен, быстро развивается гипоксия (недостаток кислорода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крови). Через 5-6 минут после погружения под воду в организме начинаются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необратимые процессы и человек погибает.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Маленьким детям одним купаться нельзя, ходить на пляж можно только с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родителями. Старшеклассники уже более самостоятельные, родители отпускают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 на море одних. Но как маленьким, так и большим ребятам, нельзя забывать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простые правила, которые сделают ваш отдых безопасным для вашего здоровья.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Независимо от вида водоёма, будь то море, река, озеро, пруд, и места купания: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пляже, в бассейне, в походе, каждый человек должен знать и неукоснительно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соблюдать правила поведения и меры безопасности на воде.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Правила поведения на воде были сформулированы еще в XIX веке, когда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1872 году в России организовали Общество спасения на водах. Сегодня эти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 примерно те же: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Купаться только в разрешённых местах, на оборудованных пляжах, а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дно моря чистое. Здесь есть раздевалки, место, где дежурит спасатель, на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пляжах есть навесы, где можно спрятаться от палящего солнца.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Нельзя купаться вблизи водосбросов, шлюзов, мостов. Запрещается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купаться в зоне водозаборных станций, плотин, пристаней, причалов и других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гидротехнических сооружений.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Опасно прыгать в воду в незнакомых местах, где под водой может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быть разный мусор, камни, ветки, обломки металлических свай, прутьев,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разбитые бутылки.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Очень опасно нырять в местах неизвестной глубины, так как можно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удариться головой о песок, глину, сломать себе шейные позвонки, потерять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сознание и погибнуть.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Не менее опасно прыгать головой в воду с плотов, пристаней и других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плавучих сооружений. Нырять можно только там, где имеется достаточная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глубина, прозрачная вода, ровное дно.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Самая большая опасность на воде – водовороты, образующиеся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местах сильного течения, на изгибах рек, за крупными камнями, над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неровностями дна, в момент затопления судна. Вращательное движение воды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водовороте затягивают купающегося на большую глубину и с такой силой, что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даже опытный пловец не всегда в состоянии выплыть. Водоворот затягивает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человека под воду, вращает его, нарушает координацию движений, вызывает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головокружение. При попадании в водоворот необходимо принять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горизонтальное положение тела и попытаться выплыть в безопасное место.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водоворот затянул, нужно набрать побольше воздуха в лёгкие, погрузиться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воду и, сделав сильный рывок в сторону по течению, всплыть на поверхность.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поверхности воды сделать это значительно труднее. Для ориентации под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водой в направлении «верх - низ» надо выпустить несколько пузырьков воздуха,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которые всегда поднимаются вверх.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 Опасность для человека в воде представляют водоросли. Они могут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обвить петлями ноги, руки, туловище, сковать движения и явиться причиной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утопления. Особенно опасны водоросли для ныряльщиков. При попадании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заросшие водорослями место нужно принять горизонтальное положение тела,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делать резких движений, осторожно покинуть опасное место. Если все же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руки или ноги спутываются стеблями водорослей, нельзя делать резких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движений и рывков, иначе петли растений ещё туже затянутся.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Нельзя купаться, если температура воздуха ниже 22°С, а воды - ниже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18°С. Купаться лучше утром или вечером, когда солнце греет, но нет опасности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перегрева. Нельзя резко входить в воду или нырять после длительного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на солнце. Периферические сосуды сильно расширены для большей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теплоотдачи. При резком охлаждении в воде наступает резкое рефлекторное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сокращение мышц, что влечёт за собой остановку дыхания.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 Не купайтесь сразу после еды, подождите 1,5-2 часа.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 Нельзя купаться, если вы плохо себя чувствуете (при насморке,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кашле, недомогании).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 Нельзя купаться в штормовую погоду. Волны могут поднять камни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воде, которые могут ударить вас или может накрыть большая волна и унести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далеко от берега. Оказавшись в подобных условиях, необходимо как можно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быстрее добраться до берега.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 Не заплывайте далеко на надувных кругах и матрасах. Ветер может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унести их далеко в море, а вместе с ними и вас. Не умея плавать, нельзя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находиться в воде на надувном матраце или камере без взрослых. Надувные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камеры, матрацы очень легки, даже слабого ветра и течения достаточно, чтобы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отнести их на большие расстояния. Матрац может захлестнуть волной, он может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выскользнуть из-под пловца и накрыть его с головой. К тому же любой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надувной предмет может иметь скрытый дефект, который не всегда удаётся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обнаружить своевременно: из него может выйти воздух и он потеряет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плавучесть. Не плавайте на самодельных плотах. Они могут не выдержать ваш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вес, развалиться или перевернуться.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 Не подплывайте близко к кораблям, лодкам, катерам. Вблизи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идущего судна возникает течение, которое может затянуть под винт.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 Не заплывайте в зону акватории, где передвигаются катера 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гидроциклы</w:t>
      </w:r>
      <w:proofErr w:type="spellEnd"/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16 Не заплывайте за буйки и не взбирайтесь на них.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17 Не переохлаждайтесь. Выходить из воды надо до появления озноба.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длительном пребывании человека в воде и при переохлаждении могут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возникнуть судороги. Чаще всего судороги охватывают икроножные мышцы.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этой ситуации нужно сделать глубокий вдох, погрузиться вертикально в воду с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головой, выпрямить ноги, осуществить захват руками больших пальцев ног 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сильно потянуть на себя. Следует помнить, что работа сведённой мышцей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ускоряет исчезновение судорог. Устранив судороги, нужно плыть к берегу,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поскольку судороги могут повториться. Если судороги не удалось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ликвидировать, нужно лечь на спину и плыть к берегу, работая руками. Если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поражены руки, то работать нужно ногами. Главное в этой ситуации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заключается в мобилизации всех сил на выход из создавшегося чрезвычайного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положения, подавление страха и паники.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18 Если вы решили покататься на лодке, помните: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перегружайте лодки и катера, не подставляйте борт волне.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подплывайте к проходящим кораблям.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прыгайте в воду с бортов лодок.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меняйтесь местами при движении лодок, не стойте на сиденьях, не садитесь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борта.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Если лодка перевернулась, не отплывайте от нее до прибытия помощи.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 в коем случае нельзя подавать ложные сигналы о помощи и др.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 профилактические мероприятия по предупреждению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утопления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Большинство людей тонут не из-за того, что плохо плавают, а потому что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заплыв далеко и испугавшись, поддаются панике и теряют веру в себя. Вы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можете позвать на помощь раз или два, но если вам некому помочь, надейтесь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 на себя.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Если вы сможете проплыть только 5 метров, значит, сможете проплыть и все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50 м!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Постарайтесь экономить силы и сохранять размеренное дыхание.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Проплывите в сторону берега, сколько сможете, а после этого отдохните.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Первый способ - лежа на спине. Надо раскинуть руки и ноги, опустить голову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воду, закрыть глаза и расслабиться. При этом нужно только чуть-чуть двигать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ногами, помогая себе держаться в горизонтальном положении. Медленно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вдохнуть, задержать воздух, медленно выдохнуть.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Второй способ - «поплавок». Вдохнуть, погрузить лицо в воду, обхватить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колени руками и прижать их к груди, потом медленно выдохнуть в воду. После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этого - быстрый вдох над водой, и опять «поплавок». Отдохнули - поплыли,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отдохнули - поплыли, так постепенно вы доберетесь до берега.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Когда вы вышли на берег и начали загорать, нужно помнить, что опасным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может быть не только море, но и солнце.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Полезные советы и рекомендации для детей.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же правильно принимать солнечные ванны.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Солнечные ванны рекомендуется принимать в тени деревьев или под тентом.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Нельзя загорать натощак. Пейте много жидкости, лучше минеральной воды.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Загорать лучше не лежа, а в движении, обязательно надев головной убор.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Лучшее время для этого — между 7 и 11 ч утра, а также начиная с 17 ч и до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захода солнца. Утром солнце самое «спокойное», а в период с 11 до 17 ч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солнечные лучи опасны.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Избежать неприятностей при пребывании на солнце помогают косметические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средства, дающие высокий светозащитный эффект. Это различные кремы для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загара, а также после загара. Чем больше на креме маркировка SPF, тем больше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защита от солнечных лучей.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Особая осторожность требуется лицам с очень белой кожей, светлыми или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рыжими волосами; тем, у кого много родинок.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 Если вы все-таки обгорели, то можно воспользоваться специальными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косметическими средствами, предназначенные для сохранения загара. Они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обычно обладают увлажняющим и успокаивающим эффектом. Если ожог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сильный, в аптеке можно купить средство от ожогов, например, «</w:t>
      </w:r>
      <w:proofErr w:type="spellStart"/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Пантенол</w:t>
      </w:r>
      <w:proofErr w:type="spellEnd"/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у вас нет возможности купить специальные средства, то можно смазать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тело сметаной или кефиром.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После длительного пребывания на солнце входить в воду следует постепенно,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тело привыкло к прохладной воде.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рекомендуется в жаркую погоду: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 употреблять спиртные напитки;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 есть острые и пряные блюда;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 протирать кожу одеколоном;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 мыться с мылом до и после принятия солнечных ванн.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Пренебрегая приведенными правилами, можно получить солнечный или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тепловой удар. Солнечный удар можно получить, находясь под прямыми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лучами солнца без головного убора. Тепловой удар происходит от потери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большого количества жидкости в жаркую погоду.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Признаки солнечного и теплового ударов: повышение температуры тела;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тошнота; рвота; головокружение и головная боль; шум в ушах; рябь в глазах.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Симптомы теплового и солнечного удара: покраснение кожи,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головокружение, головная боль, тошнота, общая слабость, вялость, ослабление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сердечной деятельности, сильная жажда, шум в ушах, одышка, повышение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температуры тела, в тяжелых случаях - потеря сознания.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Помощь при тепловом ударе: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Немедленно поместите пострадавшего в тень или перенесите его в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прохладное помещение.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Снимите одежду с верхней половины тела и уложите на спину, немного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приподняв голову.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Положите на голову холодный компресс.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Оберните тело мокрой простыней или опрыскайте прохладной водой.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Дайте пострадавшему обильное питье.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При обморочном состоянии поднесите к носу вату, смоченную нашатырным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спиртом.</w:t>
      </w:r>
    </w:p>
    <w:p w:rsidR="001C31D5" w:rsidRPr="001C31D5" w:rsidRDefault="001C31D5" w:rsidP="001C31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C31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 При необходимости, вызовите врача.</w:t>
      </w:r>
    </w:p>
    <w:p w:rsidR="00706E3F" w:rsidRPr="002D2E08" w:rsidRDefault="00706E3F" w:rsidP="001C31D5">
      <w:pPr>
        <w:spacing w:after="0"/>
        <w:rPr>
          <w:rFonts w:eastAsia="Times New Roman" w:cs="Times New Roman"/>
          <w:szCs w:val="28"/>
          <w:lang w:eastAsia="ru-RU"/>
        </w:rPr>
      </w:pPr>
    </w:p>
    <w:p w:rsidR="00A64BF0" w:rsidRPr="002D2E08" w:rsidRDefault="00A64BF0" w:rsidP="003A6342">
      <w:pPr>
        <w:spacing w:after="0"/>
        <w:rPr>
          <w:szCs w:val="28"/>
        </w:rPr>
      </w:pPr>
    </w:p>
    <w:sectPr w:rsidR="00A64BF0" w:rsidRPr="002D2E08" w:rsidSect="00A6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BCF"/>
    <w:multiLevelType w:val="multilevel"/>
    <w:tmpl w:val="7CF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C136B"/>
    <w:multiLevelType w:val="hybridMultilevel"/>
    <w:tmpl w:val="5CFC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F295B"/>
    <w:multiLevelType w:val="multilevel"/>
    <w:tmpl w:val="A87A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A19D2"/>
    <w:multiLevelType w:val="hybridMultilevel"/>
    <w:tmpl w:val="9008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13C8C"/>
    <w:multiLevelType w:val="multilevel"/>
    <w:tmpl w:val="2606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234FA"/>
    <w:multiLevelType w:val="multilevel"/>
    <w:tmpl w:val="0EC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50A89"/>
    <w:multiLevelType w:val="multilevel"/>
    <w:tmpl w:val="CC1A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F5B1D"/>
    <w:multiLevelType w:val="multilevel"/>
    <w:tmpl w:val="63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45D4F"/>
    <w:multiLevelType w:val="multilevel"/>
    <w:tmpl w:val="EDB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239C6"/>
    <w:multiLevelType w:val="multilevel"/>
    <w:tmpl w:val="5492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2141D"/>
    <w:multiLevelType w:val="multilevel"/>
    <w:tmpl w:val="9204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D1D47"/>
    <w:multiLevelType w:val="multilevel"/>
    <w:tmpl w:val="B996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415CE"/>
    <w:multiLevelType w:val="multilevel"/>
    <w:tmpl w:val="545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0531F"/>
    <w:multiLevelType w:val="multilevel"/>
    <w:tmpl w:val="24E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269DE"/>
    <w:multiLevelType w:val="multilevel"/>
    <w:tmpl w:val="8052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E4B61"/>
    <w:multiLevelType w:val="multilevel"/>
    <w:tmpl w:val="FC9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7C0915"/>
    <w:multiLevelType w:val="multilevel"/>
    <w:tmpl w:val="2CDA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90F98"/>
    <w:multiLevelType w:val="multilevel"/>
    <w:tmpl w:val="B73A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50FFB"/>
    <w:multiLevelType w:val="multilevel"/>
    <w:tmpl w:val="9102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326AD1"/>
    <w:multiLevelType w:val="multilevel"/>
    <w:tmpl w:val="6380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A01DC"/>
    <w:multiLevelType w:val="multilevel"/>
    <w:tmpl w:val="907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D308A"/>
    <w:multiLevelType w:val="multilevel"/>
    <w:tmpl w:val="23E0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7D1B72"/>
    <w:multiLevelType w:val="multilevel"/>
    <w:tmpl w:val="40A6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83864"/>
    <w:multiLevelType w:val="multilevel"/>
    <w:tmpl w:val="2C5AC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23"/>
  </w:num>
  <w:num w:numId="5">
    <w:abstractNumId w:val="15"/>
  </w:num>
  <w:num w:numId="6">
    <w:abstractNumId w:val="19"/>
  </w:num>
  <w:num w:numId="7">
    <w:abstractNumId w:val="8"/>
  </w:num>
  <w:num w:numId="8">
    <w:abstractNumId w:val="14"/>
  </w:num>
  <w:num w:numId="9">
    <w:abstractNumId w:val="2"/>
  </w:num>
  <w:num w:numId="10">
    <w:abstractNumId w:val="22"/>
  </w:num>
  <w:num w:numId="11">
    <w:abstractNumId w:val="17"/>
  </w:num>
  <w:num w:numId="12">
    <w:abstractNumId w:val="13"/>
  </w:num>
  <w:num w:numId="13">
    <w:abstractNumId w:val="4"/>
  </w:num>
  <w:num w:numId="14">
    <w:abstractNumId w:val="18"/>
  </w:num>
  <w:num w:numId="15">
    <w:abstractNumId w:val="7"/>
  </w:num>
  <w:num w:numId="16">
    <w:abstractNumId w:val="10"/>
  </w:num>
  <w:num w:numId="17">
    <w:abstractNumId w:val="20"/>
  </w:num>
  <w:num w:numId="18">
    <w:abstractNumId w:val="12"/>
  </w:num>
  <w:num w:numId="19">
    <w:abstractNumId w:val="0"/>
  </w:num>
  <w:num w:numId="20">
    <w:abstractNumId w:val="5"/>
  </w:num>
  <w:num w:numId="21">
    <w:abstractNumId w:val="6"/>
  </w:num>
  <w:num w:numId="22">
    <w:abstractNumId w:val="16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6E3F"/>
    <w:rsid w:val="00136B4C"/>
    <w:rsid w:val="00175C81"/>
    <w:rsid w:val="001C31D5"/>
    <w:rsid w:val="001D5CAB"/>
    <w:rsid w:val="002D2E08"/>
    <w:rsid w:val="003A6342"/>
    <w:rsid w:val="003B0758"/>
    <w:rsid w:val="00515664"/>
    <w:rsid w:val="00582406"/>
    <w:rsid w:val="006C05A2"/>
    <w:rsid w:val="00706E3F"/>
    <w:rsid w:val="008D3C7C"/>
    <w:rsid w:val="009B12DA"/>
    <w:rsid w:val="00A160BE"/>
    <w:rsid w:val="00A64BF0"/>
    <w:rsid w:val="00AF3090"/>
    <w:rsid w:val="00C06A0A"/>
    <w:rsid w:val="00D247DD"/>
    <w:rsid w:val="00DA0333"/>
    <w:rsid w:val="00E47548"/>
    <w:rsid w:val="00E9624B"/>
    <w:rsid w:val="00EA4B66"/>
    <w:rsid w:val="00F032E5"/>
    <w:rsid w:val="00FB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5CAB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qFormat/>
    <w:rsid w:val="00AF3090"/>
    <w:rPr>
      <w:rFonts w:ascii="Times New Roman" w:hAnsi="Times New Roman" w:cs="Times New Roman"/>
      <w:sz w:val="28"/>
    </w:rPr>
  </w:style>
  <w:style w:type="paragraph" w:styleId="a0">
    <w:name w:val="No Spacing"/>
    <w:uiPriority w:val="1"/>
    <w:qFormat/>
    <w:rsid w:val="00AF30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1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Калян</cp:lastModifiedBy>
  <cp:revision>9</cp:revision>
  <dcterms:created xsi:type="dcterms:W3CDTF">2017-01-19T12:43:00Z</dcterms:created>
  <dcterms:modified xsi:type="dcterms:W3CDTF">2021-04-23T12:57:00Z</dcterms:modified>
</cp:coreProperties>
</file>